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842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-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Андреева Игоря Сергеевича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3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 xml:space="preserve">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UserDefinedgrp-43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Андреев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по ул. Можайская, д. 54 г. Москва,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11 Основных положений по допуску транспортных средств к эксплуатации правил дорожного движения РФ,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4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заведомо были установлены подложные государственные регистрационные знаки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результате чего,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12.2 КоАП РФ - </w:t>
      </w:r>
      <w:r>
        <w:rPr>
          <w:rFonts w:ascii="Times New Roman" w:eastAsia="Times New Roman" w:hAnsi="Times New Roman" w:cs="Times New Roman"/>
        </w:rPr>
        <w:t>управление транспортным средством с заведомо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</w:rPr>
        <w:t>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</w:t>
      </w:r>
      <w:r>
        <w:rPr>
          <w:b w:val="0"/>
          <w:bCs w:val="0"/>
          <w:i w:val="0"/>
          <w:sz w:val="24"/>
          <w:szCs w:val="24"/>
        </w:rPr>
        <w:t>, представил письменные пояснения по делу</w:t>
      </w:r>
      <w:r>
        <w:rPr>
          <w:b w:val="0"/>
          <w:bCs w:val="0"/>
          <w:i w:val="0"/>
          <w:sz w:val="24"/>
          <w:szCs w:val="24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</w:t>
      </w:r>
      <w:r>
        <w:rPr>
          <w:b w:val="0"/>
          <w:bCs w:val="0"/>
          <w:i w:val="0"/>
          <w:sz w:val="24"/>
          <w:szCs w:val="24"/>
        </w:rPr>
        <w:t>го ведется производство по делу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pStyle w:val="Heading1"/>
        <w:spacing w:before="0" w:after="0"/>
        <w:ind w:firstLine="567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И</w:t>
      </w:r>
      <w:r>
        <w:rPr>
          <w:b w:val="0"/>
          <w:bCs w:val="0"/>
          <w:i w:val="0"/>
          <w:sz w:val="24"/>
          <w:szCs w:val="24"/>
        </w:rPr>
        <w:t>зучив материалы дела, суд приходит к следующему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2.3.1 Правил дорожного движения РФ, утвержденных постановлением Правительства РФ от 23.10.1993 г. № 1090 (с изменениями и дополнениями),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72280274/entry/4" w:history="1">
        <w:r>
          <w:rPr>
            <w:rFonts w:ascii="Times New Roman" w:eastAsia="Times New Roman" w:hAnsi="Times New Roman" w:cs="Times New Roman"/>
            <w:color w:val="0000EE"/>
          </w:rPr>
          <w:t>п. 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, 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 правонарушениях» разъяснено, что при квалификации действий лица по ч.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22" w:history="1">
        <w:r>
          <w:rPr>
            <w:rFonts w:ascii="Times New Roman" w:eastAsia="Times New Roman" w:hAnsi="Times New Roman" w:cs="Times New Roman"/>
            <w:color w:val="0000EE"/>
          </w:rPr>
          <w:t>ст. 12.2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</w:t>
      </w:r>
      <w:r>
        <w:rPr>
          <w:rFonts w:ascii="Times New Roman" w:eastAsia="Times New Roman" w:hAnsi="Times New Roman" w:cs="Times New Roman"/>
        </w:rPr>
        <w:t>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Андреев И.С. 29.03.2025 в 11 час. 40 мин. на автодороге по ул. Можайская, д. 54 г. Москва, в нарушение п. 11 Основных положений по допуску транспортных средств к эксплуатации правил дорожного движения РФ, управлял транспортным средством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4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заведомо были установлены подложные государственные регистрационные знаки</w:t>
      </w:r>
      <w:r>
        <w:rPr>
          <w:rFonts w:ascii="Times New Roman" w:eastAsia="Times New Roman" w:hAnsi="Times New Roman" w:cs="Times New Roman"/>
        </w:rPr>
        <w:t>, в результате чего, совершил административное правонарушение, предусмотренное ч. 4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совершенного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Андреева И.С.</w:t>
      </w:r>
      <w:r>
        <w:rPr>
          <w:rFonts w:ascii="Times New Roman" w:eastAsia="Times New Roman" w:hAnsi="Times New Roman" w:cs="Times New Roman"/>
        </w:rPr>
        <w:t xml:space="preserve">, согласно которым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4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ТС </w:t>
      </w:r>
      <w:r>
        <w:rPr>
          <w:rFonts w:ascii="Times New Roman" w:eastAsia="Times New Roman" w:hAnsi="Times New Roman" w:cs="Times New Roman"/>
        </w:rPr>
        <w:t xml:space="preserve">выданы новые </w:t>
      </w:r>
      <w:r>
        <w:rPr>
          <w:rFonts w:ascii="Times New Roman" w:eastAsia="Times New Roman" w:hAnsi="Times New Roman" w:cs="Times New Roman"/>
        </w:rPr>
        <w:t>госномера</w:t>
      </w:r>
      <w:r>
        <w:rPr>
          <w:rFonts w:ascii="Times New Roman" w:eastAsia="Times New Roman" w:hAnsi="Times New Roman" w:cs="Times New Roman"/>
        </w:rPr>
        <w:t xml:space="preserve"> не знал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свидетельства о регистрации ТС</w:t>
      </w:r>
      <w:r>
        <w:rPr>
          <w:rFonts w:ascii="Times New Roman" w:eastAsia="Times New Roman" w:hAnsi="Times New Roman" w:cs="Times New Roman"/>
        </w:rPr>
        <w:t xml:space="preserve">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изъятии вещей и документов от 29.03.2025;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 о месте нахождения изъятых государственных регистрационных знаков;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карточкой учета ТС, согласно которой гос.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</w:rPr>
        <w:t xml:space="preserve">. знак </w:t>
      </w:r>
      <w:r>
        <w:rPr>
          <w:rStyle w:val="cat-UserDefinedgrp-44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Fonts w:ascii="Times New Roman" w:eastAsia="Times New Roman" w:hAnsi="Times New Roman" w:cs="Times New Roman"/>
        </w:rPr>
        <w:t>17.09</w:t>
      </w:r>
      <w:r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 xml:space="preserve">на ТС </w:t>
      </w:r>
      <w:r>
        <w:rPr>
          <w:rFonts w:ascii="Times New Roman" w:eastAsia="Times New Roman" w:hAnsi="Times New Roman" w:cs="Times New Roman"/>
        </w:rPr>
        <w:t xml:space="preserve">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собственник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Реут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карточкой учета ТС, согласно которой на ТС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, собственник ООО Центр 04.12.2024 выдан гос.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</w:rPr>
        <w:t xml:space="preserve">. знак </w:t>
      </w:r>
      <w:r>
        <w:rPr>
          <w:rStyle w:val="cat-UserDefinedgrp-45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ПТС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копия паспорта;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письменные пояснения</w:t>
      </w:r>
      <w:r>
        <w:rPr>
          <w:rFonts w:ascii="Times New Roman" w:eastAsia="Times New Roman" w:hAnsi="Times New Roman" w:cs="Times New Roman"/>
        </w:rPr>
        <w:t xml:space="preserve"> Андреева И.С.</w:t>
      </w:r>
      <w:r>
        <w:rPr>
          <w:rFonts w:ascii="Times New Roman" w:eastAsia="Times New Roman" w:hAnsi="Times New Roman" w:cs="Times New Roman"/>
        </w:rPr>
        <w:t>; копия договора возмездного оказания услуг от 16.01.2025; выписка из ЕГРЮЛ; копия свидетельства о заключении брака; копия свидетельства о рождении; копия справки; график погашения кредита и уплаты процентов; копия диплома; копия доверенности; копия паспорта; определение о передаче дела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</w:rPr>
        <w:t>Андреев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данного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 xml:space="preserve">Андреева И.С. </w:t>
      </w:r>
      <w:r>
        <w:rPr>
          <w:rFonts w:ascii="Times New Roman" w:eastAsia="Times New Roman" w:hAnsi="Times New Roman" w:cs="Times New Roman"/>
        </w:rPr>
        <w:t>об отсутствии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изложенные в письменных пояснениях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признает несостоятельными.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имеется копия паспорта транспортного средства </w:t>
      </w:r>
      <w:r>
        <w:rPr>
          <w:rStyle w:val="cat-UserDefinedgrp-46rplc-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свидетельства о регистрации транспортного средства </w:t>
      </w:r>
      <w:r>
        <w:rPr>
          <w:rStyle w:val="cat-UserDefinedgrp-47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согласно которым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чёрного цвета, VIN </w:t>
      </w:r>
      <w:r>
        <w:rPr>
          <w:rStyle w:val="cat-UserDefinedgrp-32rplc-6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29.03.2025, то есть на да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у совершения административного правонарушения, имеет государственные регистрационные знаки </w:t>
      </w:r>
      <w:r>
        <w:rPr>
          <w:rStyle w:val="cat-UserDefinedgrp-45rplc-6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приходит к выводу, что у Андреева И.С. имелась возможность для сличения данных о государственных регистрационных знаках автомобиля, указанных в паспорте транспортного средства, свидетельстве о регистрации транспортного средства с непосредственно установленными на транспортном средстве, каких-либо препятствий этому установлено не было. Однако, Андреев И.С. </w:t>
      </w:r>
      <w:r>
        <w:rPr>
          <w:rFonts w:ascii="Times New Roman" w:eastAsia="Times New Roman" w:hAnsi="Times New Roman" w:cs="Times New Roman"/>
        </w:rPr>
        <w:t xml:space="preserve">указанные выше </w:t>
      </w:r>
      <w:r>
        <w:rPr>
          <w:rFonts w:ascii="Times New Roman" w:eastAsia="Times New Roman" w:hAnsi="Times New Roman" w:cs="Times New Roman"/>
        </w:rPr>
        <w:t>обязанности водителя выполнил не в полном объёме.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Андреева И.С. подлежат квалификации по ч. 4 ст. 12.2 КоАП РФ, как управление транспортным средством с заведомо подложными государственными регистрационными знаками.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тем, 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КоАП РФ не ограничивает применение ст. 2.9. КоАП РФ и не устанавливает конкретные нормы, к которым указанная статья не может быть применена.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Норма ст. 2.9. КоАП РФ является общей и может применяться к любому составу административного правонарушения, предусмотренного КоАП РФ, если судья, орган, рассматривающий конкретное дело, признает, что совершенное правонарушение является малозначительным. Тем самым подтверждается допустимость применения статьи 2.9 КоАП РФ в отношении как материальных, так и формальных составов административных правонарушений, а также в отношении как физических, так и юридических лиц, привлекаемых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при рассмотрении материалов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Андреева И.С. </w:t>
      </w:r>
      <w:r>
        <w:rPr>
          <w:rFonts w:ascii="Times New Roman" w:eastAsia="Times New Roman" w:hAnsi="Times New Roman" w:cs="Times New Roman"/>
        </w:rPr>
        <w:t>судом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 именно, при назначении наказания суд учитывает, что в материалах дела отсутствуют сведения о тяжести последствий и степени угрозы охраняемых правоотношений в области безопасности дорожного движения, кроме того, судом учитывается, что правонарушение не повлекло причинение вреда и никаких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судом учитываются конкретные обстоятельства совершения правонарушения, а именно тот факт, что водитель </w:t>
      </w:r>
      <w:r>
        <w:rPr>
          <w:rFonts w:ascii="Times New Roman" w:eastAsia="Times New Roman" w:hAnsi="Times New Roman" w:cs="Times New Roman"/>
        </w:rPr>
        <w:t xml:space="preserve">Андреев И.С. </w:t>
      </w:r>
      <w:r>
        <w:rPr>
          <w:rFonts w:ascii="Times New Roman" w:eastAsia="Times New Roman" w:hAnsi="Times New Roman" w:cs="Times New Roman"/>
        </w:rPr>
        <w:t>управлял транспортным средством с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принадлежа</w:t>
      </w:r>
      <w:r>
        <w:rPr>
          <w:rFonts w:ascii="Times New Roman" w:eastAsia="Times New Roman" w:hAnsi="Times New Roman" w:cs="Times New Roman"/>
        </w:rPr>
        <w:t>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«Центр»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Андреев И.С., согласно материалам дела, является менеджером по продажам автомобилей в автосалоне компании ООО «Содействие», где осуществляет деятельность на основании договора № 16/01/25 возмездного оказания услуг от 16.01.2025. В соответствии с условиями указанного договора Андреев И.С. осуществляет консультирование клиентов в автосалоне, демонстрацию автомобилей, проведение тест-драйвов; контролирует процессы оформления проданных автомобилей, постановки на учет, подготовки к выдаче, установки дополнительного оборудования, оказывает иные услуги.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представленных Андреевым И.С. письменных пояснений следует, что ООО «Центр» является партнерской компание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для ООО «Содействие», и занимается продажей легковых автомобилей. 04.12.2024 внесены изменения в регистрационные данные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</w:rPr>
        <w:t>500. Перерегистрацией транспортного средства занимался Фомин Р.В., который не поменял на автомобиле государственные регистрационные знаки, поставив его на стоянку.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суд приходит к выводу о возможности квалифицировать совершенное </w:t>
      </w:r>
      <w:r>
        <w:rPr>
          <w:rFonts w:ascii="Times New Roman" w:eastAsia="Times New Roman" w:hAnsi="Times New Roman" w:cs="Times New Roman"/>
        </w:rPr>
        <w:t xml:space="preserve">Андреевым И.С. </w:t>
      </w:r>
      <w:r>
        <w:rPr>
          <w:rFonts w:ascii="Times New Roman" w:eastAsia="Times New Roman" w:hAnsi="Times New Roman" w:cs="Times New Roman"/>
        </w:rPr>
        <w:t>правонарушение, предусмотренное ч.4 ст.12.2 КоАП РФ, как малозначительное, освободив его в соответствии со ст. 2.9 КоАП РФ от административной ответственности и ограничиться устным замечанием.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 учетом характера совершенного деяния, отсутствием вреда и тяжких наступивших последствий, суд считает возможным применить положения статьи 2.9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29.09-29.10 Кодекса Российской Федерации об административных правонарушениях, суд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Квалифицировать совершенное </w:t>
      </w:r>
      <w:r>
        <w:rPr>
          <w:rFonts w:ascii="Times New Roman" w:eastAsia="Times New Roman" w:hAnsi="Times New Roman" w:cs="Times New Roman"/>
        </w:rPr>
        <w:t xml:space="preserve">Андреевым Игорем Сергеевичем </w:t>
      </w:r>
      <w:r>
        <w:rPr>
          <w:rFonts w:ascii="Times New Roman" w:eastAsia="Times New Roman" w:hAnsi="Times New Roman" w:cs="Times New Roman"/>
        </w:rPr>
        <w:t>правонарушение, предусмотренное ч. 4 ст. 12.2 КоАП РФ, как малозначительное.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Андреева Игоря Сергеевича</w:t>
      </w:r>
      <w:r>
        <w:rPr>
          <w:rFonts w:ascii="Times New Roman" w:eastAsia="Times New Roman" w:hAnsi="Times New Roman" w:cs="Times New Roman"/>
        </w:rPr>
        <w:t xml:space="preserve"> прекратить, объявив устное замечание в соответствии со ст. 2.9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путем подачи жалобы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4rplc-50">
    <w:name w:val="cat-UserDefined grp-44 rplc-50"/>
    <w:basedOn w:val="DefaultParagraphFont"/>
  </w:style>
  <w:style w:type="character" w:customStyle="1" w:styleId="cat-UserDefinedgrp-45rplc-55">
    <w:name w:val="cat-UserDefined grp-45 rplc-55"/>
    <w:basedOn w:val="DefaultParagraphFont"/>
  </w:style>
  <w:style w:type="character" w:customStyle="1" w:styleId="cat-UserDefinedgrp-46rplc-60">
    <w:name w:val="cat-UserDefined grp-46 rplc-60"/>
    <w:basedOn w:val="DefaultParagraphFont"/>
  </w:style>
  <w:style w:type="character" w:customStyle="1" w:styleId="cat-UserDefinedgrp-47rplc-62">
    <w:name w:val="cat-UserDefined grp-47 rplc-62"/>
    <w:basedOn w:val="DefaultParagraphFont"/>
  </w:style>
  <w:style w:type="character" w:customStyle="1" w:styleId="cat-UserDefinedgrp-32rplc-65">
    <w:name w:val="cat-UserDefined grp-32 rplc-65"/>
    <w:basedOn w:val="DefaultParagraphFont"/>
  </w:style>
  <w:style w:type="character" w:customStyle="1" w:styleId="cat-UserDefinedgrp-45rplc-68">
    <w:name w:val="cat-UserDefined grp-45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